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9B" w:rsidRPr="00CF599B" w:rsidRDefault="00A93F31" w:rsidP="008548AC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 CYR" w:eastAsia="Times New Roman" w:hAnsi="Times New Roman CYR" w:cs="Times New Roman CYR"/>
          <w:color w:val="111115"/>
          <w:sz w:val="28"/>
          <w:szCs w:val="28"/>
          <w:bdr w:val="none" w:sz="0" w:space="0" w:color="auto" w:frame="1"/>
        </w:rPr>
        <w:t>«Десятое королевство»-кружок.</w:t>
      </w:r>
      <w:r w:rsidR="00CF599B" w:rsidRPr="00CF599B">
        <w:rPr>
          <w:rFonts w:ascii="Times New Roman CYR" w:eastAsia="Times New Roman" w:hAnsi="Times New Roman CYR" w:cs="Times New Roman CYR"/>
          <w:color w:val="111115"/>
          <w:sz w:val="28"/>
          <w:szCs w:val="28"/>
          <w:bdr w:val="none" w:sz="0" w:space="0" w:color="auto" w:frame="1"/>
        </w:rPr>
        <w:t> 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ПОЯСНИТЕЛЬНАЯ ЗАПИСКА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             Программа составлена в соответствии </w:t>
      </w:r>
      <w:proofErr w:type="gram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</w:t>
      </w:r>
      <w:proofErr w:type="gram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   Федеральным законом Российской Федерации от 29.12.2012 № 273-ФЗ (ред. 21.07.2014 года) «Об образовании в Российской Федерации»;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   Концепцией развития дополнительного образования детей (</w:t>
      </w:r>
      <w:proofErr w:type="gram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утверждена</w:t>
      </w:r>
      <w:proofErr w:type="gram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Распоряжением Правительства Российской Федерации от 04 сентября 2014 года № 1726-р);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   Санитарно-эпидемиологическими правилами (</w:t>
      </w:r>
      <w:proofErr w:type="spell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СанПиН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2.4.3648-20)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 санитарного врача Российской Федерации от 29.12.2010 №189 (в ред. постановления Главного государственного санитарного врача РФ №28 от 28.09.2020);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   Приказом Министерства просвещения Российской Федерации от 09.11.2018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Развитие художественно-творческих способностей личности было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творчество,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</w:t>
      </w:r>
      <w:proofErr w:type="spell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самореализации</w:t>
      </w:r>
      <w:proofErr w:type="gram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.Т</w:t>
      </w:r>
      <w:proofErr w:type="gram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еатр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bdr w:val="none" w:sz="0" w:space="0" w:color="auto" w:frame="1"/>
        </w:rPr>
        <w:t>Цель</w:t>
      </w: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: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bdr w:val="none" w:sz="0" w:space="0" w:color="auto" w:frame="1"/>
        </w:rPr>
        <w:t>         Задачи: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        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        помочь овладеть навыками коллективного взаимодействия и общения;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        через театр привить интерес к мировой художественной культуре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и дать первичные сведения о ней;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        научить творчески, с воображением и фантазией, относиться к любой работе.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Актуальность выбора определена следующими факторами: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</w:t>
      </w:r>
      <w:proofErr w:type="spellStart"/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смелость</w:t>
      </w:r>
      <w:proofErr w:type="gramStart"/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.</w:t>
      </w: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ольшое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Рабочая программа данного курса ориентирована на детей в возрасте от 9 до 10 лет. </w:t>
      </w:r>
      <w:proofErr w:type="gram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Рассчитана</w:t>
      </w:r>
      <w:proofErr w:type="gram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 1 го</w:t>
      </w:r>
      <w:r w:rsidR="00CB0B67"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д. Проводится 1 раз в неделю. 34 часа</w:t>
      </w: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Календарно – тематическое планирование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tbl>
      <w:tblPr>
        <w:tblW w:w="1174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"/>
        <w:gridCol w:w="3198"/>
        <w:gridCol w:w="4298"/>
        <w:gridCol w:w="3318"/>
      </w:tblGrid>
      <w:tr w:rsidR="00CF599B" w:rsidRPr="00436125" w:rsidTr="00CF599B">
        <w:trPr>
          <w:trHeight w:val="509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 </w:t>
            </w:r>
            <w:proofErr w:type="spellStart"/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Тема занятия</w:t>
            </w:r>
          </w:p>
        </w:tc>
        <w:tc>
          <w:tcPr>
            <w:tcW w:w="42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Содержание  и форма проведения</w:t>
            </w:r>
          </w:p>
        </w:tc>
        <w:tc>
          <w:tcPr>
            <w:tcW w:w="3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599B" w:rsidRPr="00436125" w:rsidRDefault="00CF599B" w:rsidP="00CF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599B" w:rsidRPr="00436125" w:rsidRDefault="00CF599B" w:rsidP="00CF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599B" w:rsidRPr="00436125" w:rsidRDefault="00CF599B" w:rsidP="00CF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Форма контроля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Язык жестов.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Беседа</w:t>
            </w: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 Искусство пантомимы. Игры «Расскажи без слов» и т.д.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контроль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Дикция. Упражнения для развития хорошей дикции.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Скороговорки, упражнения на произношение отдельных звуков.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контроль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A93F31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Просмотр спектакля  театра-студии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93F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 к восприятию спектакля. Беседа о правилах поведения во время представления.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Фронтальный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Осень в гости к нам пришла.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Чтение стихов, сказок, рассказов об осени.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Инсценирование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отрывков из сказок. Прослушивание музыкальных произведений.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Осень в гости к нам пришла.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Чтение стихов, сказок, рассказов об осени.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Инсценирование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отрывков из сказок. Прослушивание музыкальных произведений.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Читаем весёлые стихи детских поэтов.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Конкурс «Лучший чтец класса». Обсуждение выступления. Положительная оценка каждого чтеца. Самооценка.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Отчетный концерт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в классе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Постановка русской народной сказки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Репетиция спектакля по сказки.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Показ русской народной сказки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Изготовление декораций. Работа над ролями. Прослушивание музыкальных отрывков.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Темп речи. Интонация.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Чтение в различном темпе (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средний</w:t>
            </w:r>
            <w:proofErr w:type="gram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, быстрый, медленный). Чтение с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дирижированием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(показ рукой  повышения, понижения </w:t>
            </w: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интонации, ровная интонация).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Игра «Веселые диалоги», игра «Поэтический калейдоскоп».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Игры на развитие артистизма.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игр.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Групповой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Темп речи. Интонация.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Чтение в различном темпе (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средний</w:t>
            </w:r>
            <w:proofErr w:type="gram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, быстрый, медленный). Чтение с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дирижированием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(показ рукой  повышения, понижения интонации, ровная интонация).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Фронтальный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Игра «10 масок». Игры на развитие мимики, на перевоплощение, пальчиковые игры.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Знакомство со сценарием  новогоднего спектакля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Обсуждение характеров героев. Ознакомление с техникой работы с куклами.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Фронтальный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Постановка  спектакля по сказке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ролей.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Премьера  спектакля по сказке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Обсуждение постановки. Обмен впечатлениями. Положительная оценка деятельности каждого актера.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Концерт.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Работа над спектаклем 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Знакомство со сценарием. Обсуждение характера героев. Отбор музыкального материала.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Фронтальный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Работа над спектаклем 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Репетиция ролей. Работа над дикцией. Изготовление декораций.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Работа над спектаклем 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Репетиция ролей. Работа над дикцией. Изготовление декораций. Постановка танцевальных номеров. Изготовление афиши и пригласительных билетов.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Групповой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Премьера спектакля</w:t>
            </w:r>
            <w:proofErr w:type="gram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Обсуждение постановки. Обмен </w:t>
            </w: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впечатлениями. Положительная оценка деятельности каждого актера.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Концерт.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Инсценировка сказок и веселых стихов К.И. Чуковского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Групповой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 к литературному празднику «В стране Чуковского»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Знакомство с детскими произведениями. Работа над дикцией. Изготовление реквизита. Прослушивание отрывков из музыкальных произведений.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Герои военных лет.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Подбор литературного материала к празднику день Победы. Чтение стихов.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Инсценирование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песен военных лет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Фронтальный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Герои военных лет.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 Чтение стихов.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Инсценирование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песен военных лет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Герои военных лет.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Подбор литературного материала к празднику день Победы. Чтение стихов.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Инсценирование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песен военных лет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Герои военных лет. Концерт.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Чтение стихов. </w:t>
            </w:r>
            <w:proofErr w:type="spellStart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Инсценирование</w:t>
            </w:r>
            <w:proofErr w:type="spellEnd"/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песен военных лет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Выступление.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Школьные годы чудесные.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Школьные годы чудесные.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сценок из школьной жизни, частушек, стихов. Инсценировка. Подготовка музыкальных номеров.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Праздник в классе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31-33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Игры на развитие артистических способностей.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Игра «Веселые диалоги», игра «Поэтический калейдоскоп».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Фронтальный</w:t>
            </w:r>
          </w:p>
        </w:tc>
      </w:tr>
      <w:tr w:rsidR="00CF599B" w:rsidRPr="00436125" w:rsidTr="00CF599B">
        <w:trPr>
          <w:trHeight w:val="1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Итоги занятий в кружке.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Награждение самых активных участников кружка.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9B" w:rsidRPr="00436125" w:rsidRDefault="00CF599B" w:rsidP="00CF599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Фронтальный</w:t>
            </w:r>
          </w:p>
          <w:p w:rsidR="00CF599B" w:rsidRPr="00436125" w:rsidRDefault="00CF599B" w:rsidP="00CF599B">
            <w:pPr>
              <w:spacing w:after="0" w:afterAutospacing="1"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3612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Индивидуальный</w:t>
            </w:r>
          </w:p>
        </w:tc>
      </w:tr>
    </w:tbl>
    <w:p w:rsidR="00CF599B" w:rsidRPr="00436125" w:rsidRDefault="00CF599B" w:rsidP="00CF5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</w:t>
      </w:r>
    </w:p>
    <w:p w:rsidR="00CB0B67" w:rsidRPr="00436125" w:rsidRDefault="00CB0B67" w:rsidP="00CF599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Содержание программы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Программа театрального  кружка </w:t>
      </w: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 мире театра» включает разделы: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«Мы играем – мы мечтаем!»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Театр.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Основы актёрского мастерства.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Просмотр спектаклей в исполнении профессиональных актеров.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 Наш театр.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Для изучения разделов «Театр» и «Основы актёрского мастерства» рекомендуется использовать «Театр. Пособие для дополнительного образования» </w:t>
      </w:r>
      <w:r w:rsidR="00CB0B67"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И.А. </w:t>
      </w:r>
      <w:proofErr w:type="spell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Генералова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«Мы играем – мы мечтаем!» Игры, которые непосредственно связаны с одним из основополагающих принципов метода К.С. Станиславского: </w:t>
      </w:r>
      <w:r w:rsidRPr="0043612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«от внимания – к воображению».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Театр. 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Основы актёрского мастерства. 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       </w:t>
      </w: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 </w:t>
      </w: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Программа предусматривает использование </w:t>
      </w:r>
      <w:proofErr w:type="gramStart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следующих</w:t>
      </w:r>
      <w:proofErr w:type="gramEnd"/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  форм проведения занятий: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игра;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беседа;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иллюстрирование;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изучение основ сценического мастерства;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мастерская образа;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мастерская костюма, декораций;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инсценировка прочитанного произведения;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постановка спектакля;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посещение спектакля;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работа в малых группах;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выступление.</w:t>
      </w:r>
    </w:p>
    <w:p w:rsidR="00CF599B" w:rsidRPr="00436125" w:rsidRDefault="00CF599B" w:rsidP="00CF599B">
      <w:pPr>
        <w:shd w:val="clear" w:color="auto" w:fill="FFFFFF"/>
        <w:spacing w:after="0" w:line="240" w:lineRule="auto"/>
        <w:ind w:left="1428" w:right="-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На занятиях используются </w:t>
      </w:r>
      <w:proofErr w:type="gramStart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индивидуальный</w:t>
      </w:r>
      <w:proofErr w:type="gramEnd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фронтальный, групповые формы контроля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Итогом деятельности театрального кружка «В мире театра»  является участие учеников в отчетных концертах, состоящих из лучших номеров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      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Планируемые результаты освоения </w:t>
      </w:r>
      <w:proofErr w:type="gram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программы внеурочной деятельности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Взаимодействие учеников между собой на уровне класса;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Получение опыта переживания и позитивного отношения к базовым ценностям, ценностного отношения к социальной реальности в целом;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Взаимодействие ученика с учителем;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Приобретение учеником социальных знаний, первичного понимания социальной реальности и повседневной жизни;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Повышение познавательной активности и успеваемости;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Повышение уровня развития мелкой моторики;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Формирование четкой, грамотной речи;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Развитие творческих способностей;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Формирование самостоятельности;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Формирование навыков эффективного общения;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Улучшение способности к концентрации внимания;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Улучшение памяти;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        Формирование навыков зрительской культуры.  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Итогом деятельности театрального кружка «В мире театра»  является участие учеников в отчетных концертах, состоящих из лучших номеров</w:t>
      </w:r>
    </w:p>
    <w:p w:rsidR="00CB0B67" w:rsidRPr="00436125" w:rsidRDefault="00CB0B67" w:rsidP="00CF599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436125" w:rsidRDefault="00436125" w:rsidP="00CF599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F599B" w:rsidRPr="00436125" w:rsidRDefault="00CF599B" w:rsidP="00CF599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Литература: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1.Букатов В. М., Ершова А. П. Я иду на урок: Хрестоматия игровых       приемов обучения. - М.: «Первое сентября», 2000.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2.Ганелин Е.Р. Программа обучения детей основам сценического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искусства «Школьный театр». http://www.teatrbaby.ru/metod_metodika.htm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>Генералов И.А. Театр. Пособие для дополнительного образования.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>2-й класс. 3-й класс. 4-й класс. – М.: </w:t>
      </w:r>
      <w:proofErr w:type="spellStart"/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>Баласс</w:t>
      </w:r>
      <w:proofErr w:type="spellEnd"/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  <w:shd w:val="clear" w:color="auto" w:fill="FFFFFF"/>
        </w:rPr>
        <w:t>, 2009.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4.Григорьев Д.В. Внеурочная деятельность школьников. Методический конструктор: пособие для учителя /Д.В. Григорьев, П.В. Степанов. – М.: Просвещение, 2010.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5.Ершова А.П. Уроки театра на уроках в школе: Театральное обучение школьников I-XI классов. М., 1990.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6.Образовательная система «Школа 2100» Сборник программ. Дошкольное образование. Начальная школа (Под научной редакцией Д.И. </w:t>
      </w:r>
      <w:proofErr w:type="spell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Фельдштейна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). М.: </w:t>
      </w:r>
      <w:proofErr w:type="spell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Баласс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, 2008.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7.Ладыженская Т.А. и др. Детская риторика в рассказах и рисунках: Учебная тетрадь для первоклассника. В 2-х ч. – М. Издательский дом. </w:t>
      </w:r>
      <w:proofErr w:type="spell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С-инфо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 Издательство «</w:t>
      </w:r>
      <w:proofErr w:type="spell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Баласс</w:t>
      </w:r>
      <w:proofErr w:type="spell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», 2006.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8. </w:t>
      </w:r>
      <w:proofErr w:type="gramStart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Похмельных</w:t>
      </w:r>
      <w:proofErr w:type="gramEnd"/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А.А.</w:t>
      </w:r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Образовательная программа «Основы театрального      искусства». </w:t>
      </w:r>
      <w:proofErr w:type="spellStart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youthnet.karelia.ru</w:t>
      </w:r>
      <w:proofErr w:type="spellEnd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dyts</w:t>
      </w:r>
      <w:proofErr w:type="spellEnd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programs</w:t>
      </w:r>
      <w:proofErr w:type="spellEnd"/>
      <w:r w:rsidRPr="00436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/2009/o_tea.doc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9. Программы для внешкольных учреждений и общеобразовательных       школ. Художественные кружки. – М.: Просвещение, 1981.</w:t>
      </w:r>
    </w:p>
    <w:p w:rsidR="00CF599B" w:rsidRPr="00436125" w:rsidRDefault="00CF599B" w:rsidP="00CF599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6125">
        <w:rPr>
          <w:rFonts w:ascii="Times New Roman" w:eastAsia="Times New Roman" w:hAnsi="Times New Roman" w:cs="Times New Roman"/>
          <w:color w:val="170E02"/>
          <w:sz w:val="28"/>
          <w:szCs w:val="28"/>
          <w:bdr w:val="none" w:sz="0" w:space="0" w:color="auto" w:frame="1"/>
        </w:rPr>
        <w:t>10. </w:t>
      </w:r>
      <w:r w:rsidRPr="0043612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Сборник детских скороговорок. http://littlehuman.ru/393/</w:t>
      </w:r>
    </w:p>
    <w:p w:rsidR="00E41135" w:rsidRPr="00436125" w:rsidRDefault="00E41135">
      <w:pPr>
        <w:rPr>
          <w:rFonts w:ascii="Times New Roman" w:hAnsi="Times New Roman" w:cs="Times New Roman"/>
          <w:sz w:val="28"/>
          <w:szCs w:val="28"/>
        </w:rPr>
      </w:pPr>
    </w:p>
    <w:sectPr w:rsidR="00E41135" w:rsidRPr="00436125" w:rsidSect="0047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64" w:rsidRDefault="00A42E64" w:rsidP="00436125">
      <w:pPr>
        <w:spacing w:after="0" w:line="240" w:lineRule="auto"/>
      </w:pPr>
      <w:r>
        <w:separator/>
      </w:r>
    </w:p>
  </w:endnote>
  <w:endnote w:type="continuationSeparator" w:id="0">
    <w:p w:rsidR="00A42E64" w:rsidRDefault="00A42E64" w:rsidP="0043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64" w:rsidRDefault="00A42E64" w:rsidP="00436125">
      <w:pPr>
        <w:spacing w:after="0" w:line="240" w:lineRule="auto"/>
      </w:pPr>
      <w:r>
        <w:separator/>
      </w:r>
    </w:p>
  </w:footnote>
  <w:footnote w:type="continuationSeparator" w:id="0">
    <w:p w:rsidR="00A42E64" w:rsidRDefault="00A42E64" w:rsidP="0043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599B"/>
    <w:rsid w:val="00436125"/>
    <w:rsid w:val="004710A2"/>
    <w:rsid w:val="008548AC"/>
    <w:rsid w:val="009A1387"/>
    <w:rsid w:val="00A42E64"/>
    <w:rsid w:val="00A93F31"/>
    <w:rsid w:val="00BD7818"/>
    <w:rsid w:val="00CB0B67"/>
    <w:rsid w:val="00CF599B"/>
    <w:rsid w:val="00E4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3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6125"/>
  </w:style>
  <w:style w:type="paragraph" w:styleId="a6">
    <w:name w:val="footer"/>
    <w:basedOn w:val="a"/>
    <w:link w:val="a7"/>
    <w:uiPriority w:val="99"/>
    <w:semiHidden/>
    <w:unhideWhenUsed/>
    <w:rsid w:val="0043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20877-AEE7-40F7-A15B-310C57A1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2022-11-08T12:26:00Z</dcterms:created>
  <dcterms:modified xsi:type="dcterms:W3CDTF">2023-12-07T01:23:00Z</dcterms:modified>
</cp:coreProperties>
</file>